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E4" w:rsidRDefault="002C25E4" w:rsidP="002C25E4">
      <w:pPr>
        <w:tabs>
          <w:tab w:val="left" w:pos="7621"/>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Организация: </w:t>
      </w:r>
      <w:r>
        <w:rPr>
          <w:rFonts w:ascii="Times New Roman" w:hAnsi="Times New Roman" w:cs="Times New Roman"/>
          <w:b/>
          <w:noProof/>
          <w:sz w:val="20"/>
          <w:szCs w:val="20"/>
        </w:rPr>
        <w:t>Муниципальное дошкольное образовательное учреждение Красноборский детский сад «Колосок»</w:t>
      </w:r>
    </w:p>
    <w:p w:rsidR="002C25E4" w:rsidRDefault="002C25E4" w:rsidP="002C25E4">
      <w:pPr>
        <w:tabs>
          <w:tab w:val="left" w:pos="7621"/>
        </w:tabs>
        <w:spacing w:after="0" w:line="240" w:lineRule="auto"/>
        <w:rPr>
          <w:rFonts w:ascii="Times New Roman" w:hAnsi="Times New Roman" w:cs="Times New Roman"/>
          <w:b/>
          <w:sz w:val="20"/>
          <w:szCs w:val="20"/>
        </w:rPr>
      </w:pPr>
    </w:p>
    <w:p w:rsidR="002C25E4" w:rsidRDefault="002C25E4" w:rsidP="002C25E4">
      <w:pPr>
        <w:tabs>
          <w:tab w:val="left" w:pos="7621"/>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Адрес официального сайта организации: </w:t>
      </w:r>
      <w:r>
        <w:rPr>
          <w:rFonts w:ascii="Times New Roman" w:hAnsi="Times New Roman" w:cs="Times New Roman"/>
          <w:b/>
          <w:noProof/>
          <w:sz w:val="20"/>
          <w:szCs w:val="20"/>
        </w:rPr>
        <w:t>http://kolosok.nubex.ru/</w:t>
      </w:r>
    </w:p>
    <w:p w:rsidR="002C25E4" w:rsidRDefault="002C25E4" w:rsidP="002C25E4">
      <w:pPr>
        <w:tabs>
          <w:tab w:val="left" w:pos="7621"/>
        </w:tabs>
        <w:spacing w:after="0" w:line="240" w:lineRule="auto"/>
        <w:rPr>
          <w:rFonts w:ascii="Times New Roman" w:hAnsi="Times New Roman" w:cs="Times New Roman"/>
          <w:b/>
          <w:sz w:val="20"/>
          <w:szCs w:val="20"/>
        </w:rPr>
      </w:pPr>
    </w:p>
    <w:p w:rsidR="002C25E4" w:rsidRDefault="002C25E4" w:rsidP="002C25E4">
      <w:pPr>
        <w:tabs>
          <w:tab w:val="left" w:pos="7621"/>
        </w:tabs>
        <w:spacing w:after="0" w:line="240" w:lineRule="auto"/>
        <w:rPr>
          <w:rFonts w:ascii="Times New Roman" w:hAnsi="Times New Roman" w:cs="Times New Roman"/>
          <w:b/>
          <w:sz w:val="20"/>
          <w:szCs w:val="20"/>
        </w:rPr>
      </w:pPr>
      <w:r>
        <w:rPr>
          <w:rFonts w:ascii="Times New Roman" w:hAnsi="Times New Roman" w:cs="Times New Roman"/>
          <w:b/>
          <w:sz w:val="20"/>
          <w:szCs w:val="20"/>
        </w:rPr>
        <w:t>ОБОБЩЕННЫЕ РЕЗУЛЬТАТЫ:</w:t>
      </w:r>
    </w:p>
    <w:p w:rsidR="002C25E4" w:rsidRDefault="002C25E4" w:rsidP="002C25E4">
      <w:pPr>
        <w:tabs>
          <w:tab w:val="left" w:pos="7621"/>
        </w:tabs>
        <w:spacing w:after="0" w:line="240" w:lineRule="auto"/>
        <w:rPr>
          <w:rFonts w:ascii="Times New Roman" w:hAnsi="Times New Roman" w:cs="Times New Roman"/>
          <w:b/>
          <w:sz w:val="20"/>
          <w:szCs w:val="20"/>
        </w:rPr>
      </w:pPr>
    </w:p>
    <w:tbl>
      <w:tblPr>
        <w:tblStyle w:val="a3"/>
        <w:tblW w:w="10173" w:type="dxa"/>
        <w:tblInd w:w="-459" w:type="dxa"/>
        <w:tblLayout w:type="fixed"/>
        <w:tblLook w:val="04A0"/>
      </w:tblPr>
      <w:tblGrid>
        <w:gridCol w:w="9469"/>
        <w:gridCol w:w="704"/>
      </w:tblGrid>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C25E4" w:rsidRDefault="002C25E4" w:rsidP="002C25E4">
            <w:pPr>
              <w:tabs>
                <w:tab w:val="left" w:pos="90"/>
              </w:tabs>
              <w:ind w:left="-709" w:firstLine="709"/>
              <w:rPr>
                <w:rFonts w:ascii="Times New Roman" w:hAnsi="Times New Roman" w:cs="Times New Roman"/>
                <w:b/>
                <w:sz w:val="20"/>
                <w:szCs w:val="20"/>
              </w:rPr>
            </w:pPr>
            <w:r>
              <w:rPr>
                <w:rFonts w:ascii="Times New Roman" w:hAnsi="Times New Roman" w:cs="Times New Roman"/>
                <w:b/>
                <w:sz w:val="20"/>
                <w:szCs w:val="20"/>
              </w:rPr>
              <w:t xml:space="preserve">Sn - Показатель оценки качества по организации социальной сферы, в отношении которой проведена независимая оценка качества </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C25E4" w:rsidRDefault="002C25E4">
            <w:pPr>
              <w:rPr>
                <w:rFonts w:ascii="Times New Roman" w:hAnsi="Times New Roman" w:cs="Times New Roman"/>
                <w:b/>
                <w:sz w:val="20"/>
                <w:szCs w:val="20"/>
              </w:rPr>
            </w:pPr>
            <w:r>
              <w:rPr>
                <w:rFonts w:ascii="Times New Roman" w:hAnsi="Times New Roman" w:cs="Times New Roman"/>
                <w:b/>
                <w:noProof/>
                <w:sz w:val="20"/>
                <w:szCs w:val="20"/>
              </w:rPr>
              <w:t>74,4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Численность обучающихся</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85</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Чобщ -  общее число опрошенных получателей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Доля респондентов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I. Показатели, характеризующие открытость и доступность информации об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К1 - Показатель, характеризующий критерий оценки качества  «Открытость и доступность информации об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noProof/>
                <w:sz w:val="20"/>
                <w:szCs w:val="20"/>
              </w:rPr>
              <w:t>98,6</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98</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46</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16</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Истенд - количество информации, размещенной на информационных стендах в помещении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16</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Исайт - количество информации, размещенной на официальном сайте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44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Тдист – количество баллов за каждый дистанционный способ взаимодействия с получателями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98</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33</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II. Показатели, характеризующие комфортность условий, в которых осуществляется образовательная деятельность</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75,5</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2.1. Обеспечение в организации комфортных условий, в которых осуществляется образовательная деятельность</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Пкомф.усл - Обеспечение в организации социальной сферы комфортных условий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60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Ткомф– количество баллов за каждое комфортное условие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Скомф – количество комфортных условий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2.2. Доля получателей образовательных услуг, удовлетворенных комфортностью условий</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Укомф - число получателей услуг, удовлетворенных комфортностью предоставления услуг организацией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31</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Пкомфуд - Доля получателей услуг удовлетворенных комфортностью предоставления услуг организацией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91</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lastRenderedPageBreak/>
              <w:t>III. Показатели, характеризующие доступность образовательной деятельности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К3 - Показатель, характеризующий критерий оценки качества «Доступность услуг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3.1. Оборудование территории, прилегающей к зданиям организации, и помещений с учетом доступности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Поргдост - Оборудование помещений организации социальной сферы и прилегающей к ней территории с учетом доступности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Торгдост – количество баллов за каждое условие доступности организации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Соргдост – количество условий доступности организации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3.2. Обеспечение в организации условий доступности, позволяющих инвалидам получать образовательные услуги наравне с другими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Пуслугдост - Обеспечение в организации социальной сферы условий доступности, позволяющих инвалидам получать услуги наравне с другими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Туслугдост – количество баллов за каждое условие доступности, позволяющее инвалидам получать услуги наравне с другими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Суслугдост – количество условий доступности, позволяющих инвалидам получать услуги наравне с другими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Пдостуд - Доля получателей услуг, удовлетворенных доступностью услуг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Чинв -  число опрошенных получателей услуг-инвалидов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Удост - число получателей услуг-инвалидов, удовлетворенных доступностью услуг для инвалидов</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IV. Показатели, характеризующие доброжелательность, вежливость работников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К4 - Показатель, характеризующий критерий оценки качества «Доброжелательность, вежливость работников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noProof/>
                <w:sz w:val="20"/>
                <w:szCs w:val="20"/>
              </w:rPr>
              <w:t>98,8</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97</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33</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r>
              <w:rPr>
                <w:rFonts w:ascii="Times New Roman" w:hAnsi="Times New Roman" w:cs="Times New Roman"/>
                <w:b/>
                <w:sz w:val="20"/>
                <w:szCs w:val="20"/>
              </w:rPr>
              <w:tab/>
              <w:t>"</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V. Показатели, характеризующие удовлетворенность условиями осуществления образовательной деятельности организаций</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К5 - Показатель, характеризующий критерий оценки качества «Удовлетворенность условиями оказания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noProof/>
                <w:sz w:val="20"/>
                <w:szCs w:val="20"/>
              </w:rPr>
              <w:t>99,1</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Максимально возможное значение</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 xml:space="preserve">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w:t>
            </w:r>
            <w:r>
              <w:rPr>
                <w:rFonts w:ascii="Times New Roman" w:hAnsi="Times New Roman" w:cs="Times New Roman"/>
                <w:b/>
                <w:sz w:val="20"/>
                <w:szCs w:val="20"/>
              </w:rPr>
              <w:lastRenderedPageBreak/>
              <w:t>организации) (в % от общего числа опрошенных получателей образовательных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lastRenderedPageBreak/>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lastRenderedPageBreak/>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97</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33</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Уорг.усл - число получателей услуг, удовлетворенных организационными условиями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Ууд - число получателей услуг, удовлетворенных в целом условиями оказания услуг в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34</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5.3. 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b/>
                <w:sz w:val="20"/>
                <w:szCs w:val="20"/>
              </w:rPr>
            </w:pPr>
            <w:r>
              <w:rPr>
                <w:rFonts w:ascii="Times New Roman" w:hAnsi="Times New Roman" w:cs="Times New Roman"/>
                <w:b/>
                <w:sz w:val="20"/>
                <w:szCs w:val="20"/>
              </w:rPr>
              <w:t>Х</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Порг.услуд - Доля получателей услуг, удовлетворенных организационными условиями предоставления услуг</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r w:rsidR="002C25E4" w:rsidTr="002C25E4">
        <w:tc>
          <w:tcPr>
            <w:tcW w:w="94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Пуд - Доля получателей услуг, удовлетворенных в целом условиями оказания услуг в организации социальной сферы</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100</w:t>
            </w:r>
          </w:p>
        </w:tc>
      </w:tr>
    </w:tbl>
    <w:p w:rsidR="002C25E4" w:rsidRDefault="002C25E4" w:rsidP="002C25E4">
      <w:pPr>
        <w:spacing w:after="0" w:line="240" w:lineRule="auto"/>
        <w:rPr>
          <w:rFonts w:ascii="Times New Roman" w:hAnsi="Times New Roman" w:cs="Times New Roman"/>
          <w:b/>
          <w:sz w:val="20"/>
          <w:szCs w:val="20"/>
        </w:rPr>
      </w:pPr>
    </w:p>
    <w:p w:rsidR="002C25E4" w:rsidRDefault="002C25E4" w:rsidP="002C25E4">
      <w:pPr>
        <w:spacing w:after="0" w:line="240" w:lineRule="auto"/>
        <w:rPr>
          <w:rFonts w:ascii="Times New Roman" w:hAnsi="Times New Roman" w:cs="Times New Roman"/>
          <w:b/>
          <w:sz w:val="20"/>
          <w:szCs w:val="20"/>
        </w:rPr>
      </w:pPr>
      <w:r>
        <w:rPr>
          <w:rFonts w:ascii="Times New Roman" w:hAnsi="Times New Roman" w:cs="Times New Roman"/>
          <w:b/>
          <w:sz w:val="20"/>
          <w:szCs w:val="20"/>
        </w:rPr>
        <w:t>ПЕРВИЧНЫЕ ДАННЫЕ</w:t>
      </w:r>
    </w:p>
    <w:tbl>
      <w:tblPr>
        <w:tblStyle w:val="a3"/>
        <w:tblW w:w="10170" w:type="dxa"/>
        <w:tblInd w:w="0" w:type="dxa"/>
        <w:tblLayout w:type="fixed"/>
        <w:tblLook w:val="04A0"/>
      </w:tblPr>
      <w:tblGrid>
        <w:gridCol w:w="9319"/>
        <w:gridCol w:w="851"/>
      </w:tblGrid>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информации о дистанционных способах обратной связи и взаимодействия с получателями услуг и их функционировании: адрес электронной почты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 Наличие на официальном сайте 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зоны отдыха (ожидания)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питьевой воды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деятельность:санитарное состояние помещений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сменных кресел-колясок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Обеспечение в организации условий доступности, позволяющих инвалидам получать образовательные </w:t>
            </w:r>
            <w:r>
              <w:rPr>
                <w:rFonts w:ascii="Times New Roman" w:hAnsi="Times New Roman" w:cs="Times New Roman"/>
                <w:sz w:val="20"/>
                <w:szCs w:val="20"/>
              </w:rPr>
              <w:lastRenderedPageBreak/>
              <w:t>услуги наравне с другими: альтернативной версии сайта организации для инвалидов по зрению</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lastRenderedPageBreak/>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lastRenderedPageBreak/>
              <w:t>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информации о дистанционных способах обратной связи и взаимодействия с получателями услуг и их функционировании: адрес электронной почты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 Наличие на официальном сайте 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30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зоны отдыха (ожидания)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питьевой воды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санитарное состояние помещений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20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сменных кресел-колясок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bl>
    <w:p w:rsidR="002C25E4" w:rsidRDefault="002C25E4" w:rsidP="002C25E4">
      <w:pPr>
        <w:spacing w:after="0" w:line="240" w:lineRule="auto"/>
        <w:rPr>
          <w:rFonts w:ascii="Times New Roman" w:hAnsi="Times New Roman" w:cs="Times New Roman"/>
          <w:sz w:val="20"/>
          <w:szCs w:val="20"/>
        </w:rPr>
      </w:pPr>
    </w:p>
    <w:p w:rsidR="002C25E4" w:rsidRDefault="002C25E4" w:rsidP="002C25E4">
      <w:pPr>
        <w:spacing w:after="0" w:line="240" w:lineRule="auto"/>
        <w:rPr>
          <w:rFonts w:ascii="Times New Roman" w:hAnsi="Times New Roman" w:cs="Times New Roman"/>
          <w:b/>
          <w:sz w:val="20"/>
          <w:szCs w:val="20"/>
        </w:rPr>
      </w:pPr>
      <w:r>
        <w:rPr>
          <w:rFonts w:ascii="Times New Roman" w:hAnsi="Times New Roman" w:cs="Times New Roman"/>
          <w:b/>
          <w:sz w:val="20"/>
          <w:szCs w:val="20"/>
        </w:rPr>
        <w:t>АНАЛИЗ ИНФОРМАЦИИ, РАЗМЕЩЕННОЙ НА САЙТЕ</w:t>
      </w:r>
    </w:p>
    <w:tbl>
      <w:tblPr>
        <w:tblStyle w:val="a3"/>
        <w:tblW w:w="10170" w:type="dxa"/>
        <w:tblInd w:w="0" w:type="dxa"/>
        <w:tblLayout w:type="fixed"/>
        <w:tblLook w:val="04A0"/>
      </w:tblPr>
      <w:tblGrid>
        <w:gridCol w:w="9319"/>
        <w:gridCol w:w="851"/>
      </w:tblGrid>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дате создания образовательной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учредителе, учредителях образовательной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месте нахождения образовательной организации и ее филиалов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режиме, графике работы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lastRenderedPageBreak/>
              <w:t>Информация о контактных телефонах и об адресах электронной почты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Сведения о положениях о структурных подразделениях (об органах управления) с приложением копий указанных положений (при их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Устав образовательной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Лицензии на осуществление образовательной деятельности (с приложениями)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Свидетельства о государственной аккредитации (с приложениями)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Правила внутреннего распорядка обучающихся, правила внутреннего трудового распорядка и коллективный договор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Отчет о результатах самообследования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реализуемых уровнях образования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формах обучения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нормативных сроках обучения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описании образовательных программ с приложением их копий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учебных планах реализуемых образовательных программ с приложением их копий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календарных учебных графиках с приложением их копий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нет</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языках, на которых осуществляется образование (обучение)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0</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Уровень образования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Информация о персональном составе педагогических работников с указанием уровня образования, </w:t>
            </w:r>
            <w:r>
              <w:rPr>
                <w:rFonts w:ascii="Times New Roman" w:hAnsi="Times New Roman" w:cs="Times New Roman"/>
                <w:sz w:val="20"/>
                <w:szCs w:val="20"/>
              </w:rPr>
              <w:lastRenderedPageBreak/>
              <w:t>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lastRenderedPageBreak/>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lastRenderedPageBreak/>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обеспечении доступа в здания образовательной организации инвалидов и лиц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условиях питания обучающихся, в том числе инвалидов и лиц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наличии и условиях предоставления обучающимся стипендий, мер социальной поддержки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 xml:space="preserve">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наличии и порядке оказания платных образовательных услуг (при наличии)*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поступлении финансовых и материальных средств и об их расходовании по итогам финансового года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r w:rsidR="002C25E4" w:rsidTr="002C25E4">
        <w:tc>
          <w:tcPr>
            <w:tcW w:w="9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5E4" w:rsidRDefault="002C25E4">
            <w:pPr>
              <w:rPr>
                <w:rFonts w:ascii="Times New Roman" w:hAnsi="Times New Roman" w:cs="Times New Roman"/>
                <w:sz w:val="20"/>
                <w:szCs w:val="20"/>
              </w:rPr>
            </w:pPr>
            <w:r>
              <w:rPr>
                <w:rFonts w:ascii="Times New Roman" w:hAnsi="Times New Roman" w:cs="Times New Roman"/>
                <w:noProof/>
                <w:sz w:val="20"/>
                <w:szCs w:val="20"/>
              </w:rPr>
              <w:t>да</w:t>
            </w:r>
          </w:p>
        </w:tc>
      </w:tr>
    </w:tbl>
    <w:p w:rsidR="002C25E4" w:rsidRDefault="002C25E4" w:rsidP="002C25E4">
      <w:pPr>
        <w:spacing w:after="0" w:line="240" w:lineRule="auto"/>
        <w:rPr>
          <w:rFonts w:ascii="Times New Roman" w:hAnsi="Times New Roman" w:cs="Times New Roman"/>
          <w:sz w:val="20"/>
          <w:szCs w:val="20"/>
        </w:rPr>
      </w:pPr>
    </w:p>
    <w:p w:rsidR="002C25E4" w:rsidRDefault="002C25E4" w:rsidP="002C25E4">
      <w:pPr>
        <w:spacing w:after="0" w:line="240" w:lineRule="auto"/>
        <w:rPr>
          <w:rFonts w:ascii="Times New Roman" w:hAnsi="Times New Roman" w:cs="Times New Roman"/>
          <w:b/>
          <w:sz w:val="20"/>
          <w:szCs w:val="20"/>
        </w:rPr>
      </w:pPr>
      <w:r>
        <w:rPr>
          <w:rFonts w:ascii="Times New Roman" w:hAnsi="Times New Roman" w:cs="Times New Roman"/>
          <w:b/>
          <w:sz w:val="20"/>
          <w:szCs w:val="20"/>
        </w:rPr>
        <w:t>АНАЛИЗ ИНФОРМАЦИИ, РАЗМЕЩЕННОЙ НА СТЕНДАХ</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7"/>
        <w:gridCol w:w="851"/>
      </w:tblGrid>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месте нахождения образовательной организации и ее филиалов (при наличии)</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режиме, графике работы</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контактных телефонах и об адресах электронной почты</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Лицензии на осуществление образовательной деятельности (с приложениями)</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Свидетельства о государственной аккредитации (с приложениями)</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 w:anchor="dst100004" w:history="1">
              <w:r>
                <w:rPr>
                  <w:rStyle w:val="a4"/>
                  <w:rFonts w:ascii="Times New Roman" w:hAnsi="Times New Roman" w:cs="Times New Roman"/>
                  <w:color w:val="auto"/>
                  <w:sz w:val="20"/>
                  <w:szCs w:val="20"/>
                  <w:u w:val="none"/>
                </w:rPr>
                <w:t>(законными представителями)</w:t>
              </w:r>
            </w:hyperlink>
            <w:r>
              <w:rPr>
                <w:rFonts w:ascii="Times New Roman" w:hAnsi="Times New Roman" w:cs="Times New Roman"/>
                <w:sz w:val="20"/>
                <w:szCs w:val="20"/>
              </w:rPr>
              <w:t> несовершеннолетних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Правила внутреннего распорядка обучающихся, правила внутреннего трудового распорядка и коллективный договор</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Информация об учебных планах реализуемых образовательных программ с приложением их копий</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Информация о условиях питания обучающихся, в том числе инвалидов и лиц с ограниченными возможностями здоровья </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Информация о наличии и условиях предоставления обучающимся стипендий, мер социальной поддержки </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наличии и порядке оказания платных образовательных услуг (при наличии)*</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r w:rsidR="002C25E4" w:rsidTr="002C25E4">
        <w:tc>
          <w:tcPr>
            <w:tcW w:w="9327"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1" w:type="dxa"/>
            <w:tcBorders>
              <w:top w:val="single" w:sz="4" w:space="0" w:color="auto"/>
              <w:left w:val="single" w:sz="4" w:space="0" w:color="auto"/>
              <w:bottom w:val="single" w:sz="4" w:space="0" w:color="auto"/>
              <w:right w:val="single" w:sz="4" w:space="0" w:color="auto"/>
            </w:tcBorders>
            <w:hideMark/>
          </w:tcPr>
          <w:p w:rsidR="002C25E4" w:rsidRDefault="002C25E4">
            <w:pPr>
              <w:spacing w:after="0" w:line="240" w:lineRule="auto"/>
              <w:rPr>
                <w:rFonts w:ascii="Times New Roman" w:hAnsi="Times New Roman" w:cs="Times New Roman"/>
                <w:sz w:val="20"/>
                <w:szCs w:val="20"/>
              </w:rPr>
            </w:pPr>
            <w:r>
              <w:rPr>
                <w:rFonts w:ascii="Times New Roman" w:hAnsi="Times New Roman" w:cs="Times New Roman"/>
                <w:sz w:val="20"/>
                <w:szCs w:val="20"/>
              </w:rPr>
              <w:t>да</w:t>
            </w:r>
          </w:p>
        </w:tc>
      </w:tr>
    </w:tbl>
    <w:p w:rsidR="002C25E4" w:rsidRDefault="002C25E4" w:rsidP="002C25E4">
      <w:pPr>
        <w:spacing w:after="0" w:line="240" w:lineRule="auto"/>
        <w:rPr>
          <w:rFonts w:eastAsia="Times New Roman"/>
          <w:b/>
          <w:bCs/>
          <w:color w:val="000000"/>
          <w:sz w:val="20"/>
          <w:szCs w:val="20"/>
          <w:lang w:eastAsia="ru-RU"/>
        </w:rPr>
      </w:pPr>
    </w:p>
    <w:p w:rsidR="00C9224D" w:rsidRDefault="00C9224D"/>
    <w:sectPr w:rsidR="00C9224D" w:rsidSect="00C922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C25E4"/>
    <w:rsid w:val="002C25E4"/>
    <w:rsid w:val="00C92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5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5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2C25E4"/>
    <w:rPr>
      <w:color w:val="0000FF"/>
      <w:u w:val="single"/>
    </w:rPr>
  </w:style>
</w:styles>
</file>

<file path=word/webSettings.xml><?xml version="1.0" encoding="utf-8"?>
<w:webSettings xmlns:r="http://schemas.openxmlformats.org/officeDocument/2006/relationships" xmlns:w="http://schemas.openxmlformats.org/wordprocessingml/2006/main">
  <w:divs>
    <w:div w:id="3003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4314</Words>
  <Characters>24590</Characters>
  <Application>Microsoft Office Word</Application>
  <DocSecurity>0</DocSecurity>
  <Lines>204</Lines>
  <Paragraphs>57</Paragraphs>
  <ScaleCrop>false</ScaleCrop>
  <Company/>
  <LinksUpToDate>false</LinksUpToDate>
  <CharactersWithSpaces>28847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2019-11-29T05:53:00Z</dcterms:created>
  <dcterms:modified xsi:type="dcterms:W3CDTF">2019-11-29T05:54:00Z</dcterms:modified>
</cp:coreProperties>
</file>